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19" w:rsidRPr="005B24ED" w:rsidRDefault="00571A6A" w:rsidP="003E6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D">
        <w:rPr>
          <w:rFonts w:ascii="Times New Roman" w:hAnsi="Times New Roman"/>
          <w:b/>
          <w:sz w:val="28"/>
          <w:szCs w:val="28"/>
        </w:rPr>
        <w:t>Аналитическая справка по итогам мониторинга</w:t>
      </w:r>
      <w:r w:rsidR="00287219" w:rsidRPr="005B24ED">
        <w:rPr>
          <w:rFonts w:ascii="Times New Roman" w:hAnsi="Times New Roman"/>
          <w:b/>
          <w:sz w:val="28"/>
          <w:szCs w:val="28"/>
        </w:rPr>
        <w:t xml:space="preserve"> </w:t>
      </w:r>
    </w:p>
    <w:p w:rsidR="00287219" w:rsidRPr="005B24ED" w:rsidRDefault="00287219" w:rsidP="003E6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D">
        <w:rPr>
          <w:rFonts w:ascii="Times New Roman" w:hAnsi="Times New Roman"/>
          <w:b/>
          <w:sz w:val="28"/>
          <w:szCs w:val="28"/>
        </w:rPr>
        <w:t xml:space="preserve">Группы №8 младшего дошкольного возраста </w:t>
      </w:r>
    </w:p>
    <w:p w:rsidR="00571A6A" w:rsidRPr="005B24ED" w:rsidRDefault="00287219" w:rsidP="003E6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D">
        <w:rPr>
          <w:rFonts w:ascii="Times New Roman" w:hAnsi="Times New Roman"/>
          <w:b/>
          <w:sz w:val="28"/>
          <w:szCs w:val="28"/>
        </w:rPr>
        <w:t xml:space="preserve">на </w:t>
      </w:r>
      <w:r w:rsidR="00FA1135">
        <w:rPr>
          <w:rFonts w:ascii="Times New Roman" w:hAnsi="Times New Roman"/>
          <w:b/>
          <w:sz w:val="28"/>
          <w:szCs w:val="28"/>
        </w:rPr>
        <w:t>ноябрь</w:t>
      </w:r>
      <w:r w:rsidRPr="005B24ED">
        <w:rPr>
          <w:rFonts w:ascii="Times New Roman" w:hAnsi="Times New Roman"/>
          <w:b/>
          <w:sz w:val="28"/>
          <w:szCs w:val="28"/>
        </w:rPr>
        <w:t xml:space="preserve"> 20</w:t>
      </w:r>
      <w:r w:rsidR="00EE12AE">
        <w:rPr>
          <w:rFonts w:ascii="Times New Roman" w:hAnsi="Times New Roman"/>
          <w:b/>
          <w:sz w:val="28"/>
          <w:szCs w:val="28"/>
        </w:rPr>
        <w:t>20</w:t>
      </w:r>
      <w:r w:rsidRPr="005B24ED">
        <w:rPr>
          <w:rFonts w:ascii="Times New Roman" w:hAnsi="Times New Roman"/>
          <w:b/>
          <w:sz w:val="28"/>
          <w:szCs w:val="28"/>
        </w:rPr>
        <w:t>-20</w:t>
      </w:r>
      <w:r w:rsidR="00EE12AE">
        <w:rPr>
          <w:rFonts w:ascii="Times New Roman" w:hAnsi="Times New Roman"/>
          <w:b/>
          <w:sz w:val="28"/>
          <w:szCs w:val="28"/>
        </w:rPr>
        <w:t>21</w:t>
      </w:r>
      <w:r w:rsidRPr="005B24ED">
        <w:rPr>
          <w:rFonts w:ascii="Times New Roman" w:hAnsi="Times New Roman"/>
          <w:b/>
          <w:sz w:val="28"/>
          <w:szCs w:val="28"/>
        </w:rPr>
        <w:t xml:space="preserve"> учебного года</w:t>
      </w:r>
      <w:r w:rsidR="00571A6A" w:rsidRPr="005B24ED">
        <w:rPr>
          <w:rFonts w:ascii="Times New Roman" w:hAnsi="Times New Roman"/>
          <w:b/>
          <w:sz w:val="28"/>
          <w:szCs w:val="28"/>
        </w:rPr>
        <w:t>.</w:t>
      </w:r>
    </w:p>
    <w:p w:rsidR="00571A6A" w:rsidRPr="00571A6A" w:rsidRDefault="00571A6A" w:rsidP="003E671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6"/>
          <w:lang w:eastAsia="ru-RU"/>
        </w:rPr>
      </w:pPr>
    </w:p>
    <w:p w:rsidR="00571A6A" w:rsidRPr="00571A6A" w:rsidRDefault="00571A6A" w:rsidP="00550260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571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7219">
        <w:rPr>
          <w:rFonts w:ascii="Times New Roman" w:eastAsia="Times New Roman" w:hAnsi="Times New Roman"/>
          <w:sz w:val="28"/>
          <w:szCs w:val="28"/>
          <w:lang w:eastAsia="ru-RU"/>
        </w:rPr>
        <w:t>млад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шей 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EE12A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E12AE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проведен воспитателями </w:t>
      </w:r>
      <w:r w:rsidR="00287219">
        <w:rPr>
          <w:rFonts w:ascii="Times New Roman" w:eastAsia="Times New Roman" w:hAnsi="Times New Roman"/>
          <w:sz w:val="28"/>
          <w:szCs w:val="28"/>
          <w:lang w:eastAsia="ru-RU"/>
        </w:rPr>
        <w:t>Лысак Е.А. и Юмаевой Р.С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., с целью </w:t>
      </w:r>
      <w:r w:rsidRPr="00571A6A">
        <w:rPr>
          <w:rFonts w:ascii="Times New Roman" w:eastAsia="Times New Roman" w:hAnsi="Times New Roman"/>
          <w:sz w:val="28"/>
          <w:lang w:eastAsia="ru-RU"/>
        </w:rPr>
        <w:t>определения степени усвоения ребенком образовательной программы и влияния образовательного процесса, организуемого в ДОУ, на развитие воспитанников.</w:t>
      </w:r>
    </w:p>
    <w:p w:rsidR="00571A6A" w:rsidRPr="00571A6A" w:rsidRDefault="003E6710" w:rsidP="003E6710">
      <w:pPr>
        <w:spacing w:after="0"/>
        <w:rPr>
          <w:sz w:val="28"/>
          <w:szCs w:val="28"/>
        </w:rPr>
      </w:pPr>
      <w:r w:rsidRPr="00571A6A">
        <w:rPr>
          <w:rFonts w:ascii="Times New Roman" w:hAnsi="Times New Roman"/>
          <w:b/>
          <w:sz w:val="28"/>
          <w:szCs w:val="28"/>
        </w:rPr>
        <w:t>Осуществляется</w:t>
      </w:r>
      <w:r w:rsidR="00571A6A" w:rsidRPr="00571A6A">
        <w:rPr>
          <w:rFonts w:ascii="Times New Roman" w:hAnsi="Times New Roman"/>
          <w:sz w:val="28"/>
          <w:szCs w:val="28"/>
        </w:rPr>
        <w:t xml:space="preserve"> педагогами, ведущими занятия с дошкольниками.</w:t>
      </w:r>
    </w:p>
    <w:p w:rsidR="003E6710" w:rsidRPr="003E6710" w:rsidRDefault="003E6710" w:rsidP="003E671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мониторинга:</w:t>
      </w:r>
    </w:p>
    <w:p w:rsidR="003E6710" w:rsidRPr="003E6710" w:rsidRDefault="003E6710" w:rsidP="003E67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- дети </w:t>
      </w:r>
      <w:r w:rsidR="00287219">
        <w:rPr>
          <w:rFonts w:ascii="Times New Roman" w:hAnsi="Times New Roman" w:cs="Times New Roman"/>
          <w:color w:val="auto"/>
          <w:sz w:val="28"/>
          <w:szCs w:val="28"/>
        </w:rPr>
        <w:t>млад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шего возраста от </w:t>
      </w:r>
      <w:r w:rsidR="002872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287219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>лет</w:t>
      </w:r>
    </w:p>
    <w:p w:rsidR="003E6710" w:rsidRDefault="003E6710" w:rsidP="003E67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6A" w:rsidRDefault="00571A6A" w:rsidP="003E67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71A6A">
        <w:rPr>
          <w:rFonts w:ascii="Times New Roman" w:hAnsi="Times New Roman" w:cs="Times New Roman"/>
          <w:b/>
          <w:bCs/>
          <w:sz w:val="28"/>
          <w:szCs w:val="28"/>
        </w:rPr>
        <w:t>Задачи мониторинга:</w:t>
      </w:r>
    </w:p>
    <w:p w:rsidR="00571A6A" w:rsidRPr="00571A6A" w:rsidRDefault="00571A6A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1A6A" w:rsidRDefault="00571A6A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1A6A">
        <w:rPr>
          <w:rFonts w:ascii="Times New Roman" w:hAnsi="Times New Roman" w:cs="Times New Roman"/>
          <w:sz w:val="28"/>
          <w:szCs w:val="28"/>
        </w:rPr>
        <w:t>-</w:t>
      </w:r>
      <w:r w:rsidR="00287219">
        <w:rPr>
          <w:rFonts w:ascii="Times New Roman" w:hAnsi="Times New Roman" w:cs="Times New Roman"/>
          <w:sz w:val="28"/>
          <w:szCs w:val="28"/>
        </w:rPr>
        <w:t xml:space="preserve"> </w:t>
      </w:r>
      <w:r w:rsidR="003E48C3">
        <w:rPr>
          <w:rFonts w:ascii="Times New Roman" w:hAnsi="Times New Roman" w:cs="Times New Roman"/>
          <w:sz w:val="28"/>
          <w:szCs w:val="28"/>
        </w:rPr>
        <w:t>Выявление  индивидуальных</w:t>
      </w:r>
      <w:r w:rsidRPr="00571A6A">
        <w:rPr>
          <w:rFonts w:ascii="Times New Roman" w:hAnsi="Times New Roman" w:cs="Times New Roman"/>
          <w:sz w:val="28"/>
          <w:szCs w:val="28"/>
        </w:rPr>
        <w:t xml:space="preserve"> особенности каждого ребенка и наметить индивидуальный маршрут образовательной работы;</w:t>
      </w:r>
    </w:p>
    <w:p w:rsidR="003E6710" w:rsidRPr="00571A6A" w:rsidRDefault="003E6710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6710" w:rsidRDefault="003E6710" w:rsidP="003E48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-  принятие мер по усилению положительных и одновременно ослаблению отрицательных факторов, влияющих на</w:t>
      </w:r>
      <w:r w:rsidR="009A1C31">
        <w:rPr>
          <w:rFonts w:ascii="Times New Roman" w:hAnsi="Times New Roman"/>
          <w:sz w:val="28"/>
          <w:szCs w:val="28"/>
        </w:rPr>
        <w:t xml:space="preserve"> </w:t>
      </w:r>
      <w:r w:rsidRPr="003E6710">
        <w:rPr>
          <w:rFonts w:ascii="Times New Roman" w:hAnsi="Times New Roman"/>
          <w:sz w:val="28"/>
          <w:szCs w:val="28"/>
        </w:rPr>
        <w:t>воспитательно-</w:t>
      </w:r>
      <w:r w:rsidR="003E48C3">
        <w:rPr>
          <w:rFonts w:ascii="Times New Roman" w:hAnsi="Times New Roman"/>
          <w:sz w:val="28"/>
          <w:szCs w:val="28"/>
        </w:rPr>
        <w:t>образовательный процесс.</w:t>
      </w:r>
    </w:p>
    <w:p w:rsidR="00571A6A" w:rsidRPr="00571A6A" w:rsidRDefault="00571A6A" w:rsidP="003E671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A6A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 мониторинга:</w:t>
      </w:r>
      <w:r w:rsidR="003E48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ноябрь 20</w:t>
      </w:r>
      <w:r w:rsidR="00EE12A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710" w:rsidRPr="003E6710" w:rsidRDefault="003E6710" w:rsidP="003E6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710" w:rsidRPr="003E6710" w:rsidRDefault="003E6710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b/>
          <w:bCs/>
          <w:sz w:val="28"/>
          <w:szCs w:val="28"/>
        </w:rPr>
        <w:t>Методы мониторинга:</w:t>
      </w:r>
    </w:p>
    <w:p w:rsidR="003E48C3" w:rsidRDefault="003E48C3" w:rsidP="003E67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изучение продуктов детской деятельности;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игровые, тестовые задания;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проведение контрольно-оценочных занятий;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собеседование с педагогами, родителями и детьми;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анализ документации;</w:t>
      </w:r>
    </w:p>
    <w:p w:rsidR="003E6710" w:rsidRDefault="003E48C3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наблюдение.</w:t>
      </w:r>
    </w:p>
    <w:p w:rsidR="003E6710" w:rsidRPr="003E6710" w:rsidRDefault="003E6710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</w:t>
      </w:r>
      <w:r w:rsidR="005B24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областей программы, на усвоение которых направлена работа по данной программе</w:t>
      </w:r>
      <w:r w:rsidR="006428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Физическая культура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Здоровье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lastRenderedPageBreak/>
        <w:t>Безопасность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Социализация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Труд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Познание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Коммуникация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3E6710" w:rsidRPr="003E6710" w:rsidRDefault="003E6710" w:rsidP="003E671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6710"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AE5E65" w:rsidRDefault="00AE5E65" w:rsidP="006B6CDB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E5E65" w:rsidRPr="00AE5E65" w:rsidRDefault="00AE5E65" w:rsidP="00AE5E6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Степень освоения разделов программы (образовательных областей) определяется по результатам наблюдения педагогом за ребенком.</w:t>
      </w:r>
    </w:p>
    <w:p w:rsid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756C6" w:rsidRPr="009A2417" w:rsidRDefault="00D756C6" w:rsidP="00D756C6">
      <w:pPr>
        <w:tabs>
          <w:tab w:val="left" w:pos="567"/>
        </w:tabs>
        <w:spacing w:after="0"/>
        <w:rPr>
          <w:rFonts w:ascii="Times New Roman" w:eastAsia="Times New Roman" w:hAnsi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AE5E65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E5E65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Здоровье» </w:t>
      </w:r>
    </w:p>
    <w:p w:rsidR="00AE5E65" w:rsidRPr="00AE5E65" w:rsidRDefault="00D756C6" w:rsidP="00D756C6">
      <w:pPr>
        <w:tabs>
          <w:tab w:val="left" w:pos="56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5E65" w:rsidRPr="00AE5E65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контрольных срезов  100% детей показали положительный результат усвоения программного материала по данному разделу (79%  детей показали высокий уровень усвоения программного материала, 21% детей - справляются с небольшой помощью взрослого). Этому способствовали: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1.   Утренняя, бодрящая и пальчиковая гимнастика, гимнастика после сна.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2.    Культурно - гигиенические процедуры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3.        НОД по физ. воспитанию детей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4.        Беседы, разбор ситуативных действий и взаимодействий между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детьми по ЗОЖ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5.        НОД по физ. воспитанию детей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6.        Закаливающие процедуры</w:t>
      </w:r>
    </w:p>
    <w:p w:rsidR="00AE5E65" w:rsidRDefault="00AE5E65" w:rsidP="006B6CDB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756C6" w:rsidRPr="009A2417" w:rsidRDefault="00D756C6" w:rsidP="005715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Физическая культура»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7152E" w:rsidRPr="009A2417" w:rsidRDefault="006428F7" w:rsidP="005715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контрольных срезов 100% детей показали положительный результат усвоения программного материала по данному разделу (</w:t>
      </w:r>
      <w:r w:rsidR="000676C4" w:rsidRPr="009A2417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0676C4" w:rsidRPr="009A2417">
        <w:rPr>
          <w:rFonts w:ascii="Times New Roman" w:eastAsia="Times New Roman" w:hAnsi="Times New Roman"/>
          <w:sz w:val="28"/>
          <w:szCs w:val="28"/>
          <w:lang w:eastAsia="ru-RU"/>
        </w:rPr>
        <w:t>6% - справляются с небольшой помощью взрослого)</w:t>
      </w:r>
    </w:p>
    <w:p w:rsidR="00550260" w:rsidRDefault="00550260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756C6" w:rsidRPr="009A2417" w:rsidRDefault="00D756C6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9493B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3B" w:rsidRPr="009A2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«Социализация»</w:t>
      </w:r>
      <w:r w:rsidR="0089493B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493B" w:rsidRPr="009A2417" w:rsidRDefault="0089493B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детей показали положительный результат усвоения программного материала по данному разделу (75%  детей показали высокий уровень усвоения программного материала, 18% - средний уровень, 7% - низкий уровень усвоения программного материала). В группе имеется 7% детей, показавшие по итогам контрольных срезов низкий уровень усвоения программного материала. 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Эти дети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немного замкнуты, у них  недостаточно развито умение самостоятельно контактировать со сверстниками, 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они мало принимаю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т участие в коллективных делах, играет в 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основном по одному, не мо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развернуть сюжет игры. Связано, это прежде всего с тем, что 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эти дети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боле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т, име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т много пропусков.</w:t>
      </w:r>
    </w:p>
    <w:p w:rsidR="00D756C6" w:rsidRPr="009A2417" w:rsidRDefault="0071078A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7817F1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817F1" w:rsidRPr="009A2417">
        <w:rPr>
          <w:rFonts w:ascii="Times New Roman" w:eastAsia="Times New Roman" w:hAnsi="Times New Roman"/>
          <w:b/>
          <w:i/>
          <w:sz w:val="28"/>
          <w:lang w:eastAsia="ru-RU"/>
        </w:rPr>
        <w:t>Труд»</w:t>
      </w:r>
      <w:r w:rsidR="00D756C6"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7817F1" w:rsidRPr="009A2417" w:rsidRDefault="007817F1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94% детей показали положительный результат усвоения программного материала по данному разделу (76%  детей показали высокий уровень усвоения программного материала, 18% - средний уровень, 6% </w:t>
      </w:r>
      <w:r w:rsidR="002A2775" w:rsidRPr="009A2417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усвоения программного материала. Связано, это прежде всего с тем, что ребёнок часто болеет, имеет много пропусков).</w:t>
      </w:r>
    </w:p>
    <w:p w:rsidR="00D756C6" w:rsidRPr="009A2417" w:rsidRDefault="00D756C6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  <w:t>Раздел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1078A" w:rsidRPr="009A2417">
        <w:rPr>
          <w:rFonts w:ascii="Times New Roman" w:eastAsia="Times New Roman" w:hAnsi="Times New Roman"/>
          <w:b/>
          <w:i/>
          <w:sz w:val="28"/>
          <w:lang w:eastAsia="ru-RU"/>
        </w:rPr>
        <w:t>Безопасность»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71078A" w:rsidRPr="009A2417" w:rsidRDefault="00D756C6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1345FC" w:rsidRPr="001345F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(88%  детей показали высокий уровень усвоения программного материала, 12% - средний уровень). Углубленная и систематическая работа в области «безопасность» ведется педагогами и зам. зав. по безопасности Войновой Ю.Г., этим объясняются хорошие результаты в этой области.</w:t>
      </w:r>
    </w:p>
    <w:p w:rsidR="007817F1" w:rsidRPr="009A2417" w:rsidRDefault="007817F1" w:rsidP="00AE23C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6428F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аздел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Познание»</w:t>
      </w:r>
      <w:r w:rsidR="0071078A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</w:p>
    <w:p w:rsidR="006428F7" w:rsidRPr="009A2417" w:rsidRDefault="006428F7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, 3% - низкий уровень усвоения программного материала. Связано, это прежде всего с тем, что ребёнок часто болеет, имеет много пропусков).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40C" w:rsidRPr="009A2417">
        <w:rPr>
          <w:rFonts w:ascii="Times New Roman" w:eastAsia="Times New Roman" w:hAnsi="Times New Roman"/>
          <w:sz w:val="28"/>
          <w:szCs w:val="28"/>
          <w:lang w:eastAsia="ru-RU"/>
        </w:rPr>
        <w:t>Положительный результат в области «познание» был достигнут благодаря совершенствованию работы по обогащению сенсорного опыта и формированию математических представлений у детей.</w:t>
      </w:r>
    </w:p>
    <w:p w:rsidR="00D756C6" w:rsidRPr="009A2417" w:rsidRDefault="00D756C6" w:rsidP="00D756C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D756C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Коммуникация»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6428F7" w:rsidRPr="009A2417" w:rsidRDefault="00D756C6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, 12% - низкий уровень усвоения программного материала. Связано, это прежде всего с тем, что ребёнок часто болеет, имеет много пропусков, Таким детям тяжелее влиться в коллектив и общаться со сверстниками и взрослыми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6C6" w:rsidRPr="009A2417" w:rsidRDefault="00D756C6" w:rsidP="006B6C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D756C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Чтение</w:t>
      </w:r>
      <w:r w:rsidR="00FC417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художественной </w:t>
      </w:r>
      <w:r w:rsidR="00FC417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литературы»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8F7" w:rsidRPr="009A2417" w:rsidRDefault="006428F7" w:rsidP="006B6CD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 итогам контрольных срезов  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, 25% - низкий уровень усвоения программного материала. Связано, это прежде всего с тем, что у четверти детей группы плохо развита речь, она невнятная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A2417" w:rsidRPr="009A2417" w:rsidRDefault="009A2417" w:rsidP="006428F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аздел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Художественное творчество»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</w:p>
    <w:p w:rsidR="006428F7" w:rsidRPr="009A2417" w:rsidRDefault="006428F7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>,  22% - низкий уровень усвоения программного материала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A2417" w:rsidRDefault="009A2417" w:rsidP="006428F7">
      <w:pPr>
        <w:pStyle w:val="a9"/>
        <w:spacing w:after="0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9A2417" w:rsidRDefault="009A2417" w:rsidP="006428F7">
      <w:pPr>
        <w:pStyle w:val="a9"/>
        <w:spacing w:after="0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6428F7" w:rsidRPr="001345FC" w:rsidRDefault="006428F7" w:rsidP="006428F7">
      <w:pPr>
        <w:pStyle w:val="a9"/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1345FC">
        <w:rPr>
          <w:rFonts w:eastAsia="Times New Roman"/>
          <w:sz w:val="28"/>
          <w:szCs w:val="28"/>
          <w:lang w:eastAsia="ru-RU"/>
        </w:rPr>
        <w:tab/>
      </w:r>
      <w:r w:rsidRPr="001345FC">
        <w:rPr>
          <w:rFonts w:eastAsia="Times New Roman"/>
          <w:bCs/>
          <w:i/>
          <w:sz w:val="28"/>
          <w:szCs w:val="28"/>
          <w:lang w:eastAsia="ru-RU"/>
        </w:rPr>
        <w:t>Мониторинг образовательного процесса</w:t>
      </w:r>
      <w:r w:rsidRPr="001345FC">
        <w:rPr>
          <w:rFonts w:eastAsia="Times New Roman"/>
          <w:b/>
          <w:bCs/>
          <w:sz w:val="28"/>
          <w:szCs w:val="28"/>
          <w:lang w:eastAsia="ru-RU"/>
        </w:rPr>
        <w:t xml:space="preserve"> - </w:t>
      </w:r>
      <w:r w:rsidRPr="001345FC">
        <w:rPr>
          <w:rFonts w:eastAsia="Times New Roman"/>
          <w:bCs/>
          <w:sz w:val="28"/>
          <w:szCs w:val="28"/>
          <w:lang w:eastAsia="ru-RU"/>
        </w:rPr>
        <w:t xml:space="preserve">оценка степени продвижения ребенка в освоении основной общеобразовательной программы дошкольного образования. Основывается на анализе достижения детьми промежуточных результатов по </w:t>
      </w:r>
      <w:r w:rsidRPr="001345FC">
        <w:rPr>
          <w:rFonts w:eastAsia="Times New Roman"/>
          <w:b/>
          <w:bCs/>
          <w:sz w:val="28"/>
          <w:szCs w:val="28"/>
          <w:lang w:eastAsia="ru-RU"/>
        </w:rPr>
        <w:t>образовательным областям</w:t>
      </w:r>
      <w:r w:rsidRPr="001345FC">
        <w:rPr>
          <w:rFonts w:eastAsia="Times New Roman"/>
          <w:b/>
          <w:bCs/>
          <w:lang w:eastAsia="ru-RU"/>
        </w:rPr>
        <w:t>.</w:t>
      </w:r>
    </w:p>
    <w:p w:rsidR="00AE23CE" w:rsidRPr="001345FC" w:rsidRDefault="005B24ED" w:rsidP="00AE23CE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28F7" w:rsidRPr="001345FC">
        <w:rPr>
          <w:rFonts w:ascii="Times New Roman" w:eastAsia="Times New Roman" w:hAnsi="Times New Roman"/>
          <w:sz w:val="28"/>
          <w:szCs w:val="28"/>
          <w:lang w:eastAsia="ru-RU"/>
        </w:rPr>
        <w:t>нализ результатов мониторинга образовательного процесса на начало учебного года показал положительную динамику  в уровне овладения необходимыми умениями и навыками по образовательным областям.</w:t>
      </w:r>
    </w:p>
    <w:p w:rsidR="00AE23CE" w:rsidRPr="00B31CE6" w:rsidRDefault="006428F7" w:rsidP="00AE23CE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высокие результаты дети показали в следующих образовательных областях</w:t>
      </w:r>
      <w:r w:rsidR="00AE23CE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DA4E17" w:rsidRPr="00B31CE6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23CE" w:rsidRPr="00B31CE6">
        <w:rPr>
          <w:rFonts w:ascii="Times New Roman" w:hAnsi="Times New Roman"/>
          <w:sz w:val="28"/>
          <w:szCs w:val="28"/>
        </w:rPr>
        <w:t>,</w:t>
      </w:r>
      <w:r w:rsidR="001345FC" w:rsidRPr="00B31CE6">
        <w:rPr>
          <w:rFonts w:ascii="Times New Roman" w:hAnsi="Times New Roman"/>
          <w:sz w:val="28"/>
          <w:szCs w:val="28"/>
        </w:rPr>
        <w:t xml:space="preserve"> </w:t>
      </w:r>
      <w:r w:rsidR="00AE23CE" w:rsidRPr="00B31C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45FC" w:rsidRPr="00B31CE6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="00AE23CE" w:rsidRPr="00B31CE6">
        <w:rPr>
          <w:rFonts w:ascii="Times New Roman" w:eastAsia="Times New Roman" w:hAnsi="Times New Roman"/>
          <w:sz w:val="28"/>
          <w:szCs w:val="28"/>
          <w:lang w:eastAsia="ru-RU"/>
        </w:rPr>
        <w:t>», «Безопасность».</w:t>
      </w:r>
    </w:p>
    <w:p w:rsidR="006B6CDB" w:rsidRDefault="006428F7" w:rsidP="007C4E05">
      <w:pPr>
        <w:tabs>
          <w:tab w:val="left" w:pos="2355"/>
        </w:tabs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Наим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еньш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заметн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овладении необходимыми умениями и навыками по такой образовательной области, как «</w:t>
      </w:r>
      <w:r w:rsidR="001345FC" w:rsidRPr="00B31CE6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4E05">
        <w:rPr>
          <w:rFonts w:ascii="Times New Roman" w:eastAsia="Times New Roman" w:hAnsi="Times New Roman"/>
          <w:sz w:val="28"/>
          <w:szCs w:val="28"/>
          <w:lang w:eastAsia="ru-RU"/>
        </w:rPr>
        <w:t xml:space="preserve"> «Художественное творчество»</w:t>
      </w:r>
      <w:r w:rsidR="005B24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«Коммуникация»</w:t>
      </w:r>
      <w:r w:rsidR="001345FC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Предполагаемая причина: </w:t>
      </w:r>
      <w:r w:rsidR="00B31CE6" w:rsidRPr="00B31CE6">
        <w:rPr>
          <w:rFonts w:ascii="Times New Roman" w:hAnsi="Times New Roman"/>
          <w:sz w:val="28"/>
          <w:szCs w:val="28"/>
          <w:shd w:val="clear" w:color="auto" w:fill="FFFFFF"/>
        </w:rPr>
        <w:t>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плохо сформированная речь дошкольников.</w:t>
      </w:r>
      <w:r w:rsidR="00B31CE6">
        <w:rPr>
          <w:rFonts w:ascii="Arial" w:hAnsi="Arial" w:cs="Arial"/>
          <w:color w:val="000000"/>
          <w:sz w:val="23"/>
          <w:szCs w:val="23"/>
        </w:rPr>
        <w:br/>
      </w:r>
    </w:p>
    <w:p w:rsidR="007C4E05" w:rsidRPr="007C4E05" w:rsidRDefault="001345FC" w:rsidP="001345FC">
      <w:pPr>
        <w:rPr>
          <w:rFonts w:ascii="Times New Roman" w:hAnsi="Times New Roman"/>
          <w:b/>
          <w:sz w:val="28"/>
          <w:szCs w:val="28"/>
          <w:u w:val="single"/>
        </w:rPr>
      </w:pPr>
      <w:r w:rsidRPr="007C4E05">
        <w:rPr>
          <w:rFonts w:ascii="Times New Roman" w:hAnsi="Times New Roman"/>
          <w:b/>
          <w:sz w:val="28"/>
          <w:szCs w:val="28"/>
          <w:u w:val="single"/>
        </w:rPr>
        <w:t xml:space="preserve">Рекомендации: </w:t>
      </w:r>
    </w:p>
    <w:p w:rsidR="007C4E05" w:rsidRPr="007C4E05" w:rsidRDefault="001345FC" w:rsidP="007C4E0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C4E05">
        <w:rPr>
          <w:rFonts w:ascii="Times New Roman" w:hAnsi="Times New Roman"/>
          <w:sz w:val="28"/>
          <w:szCs w:val="28"/>
        </w:rPr>
        <w:t>Воспитателям групп совершенствовать работу по самостоятельной и совместной деятельности детей в образовательных областях «Речевое развитие» и «Художественно-эстетическое развитие</w:t>
      </w:r>
      <w:r w:rsidR="005B24ED">
        <w:rPr>
          <w:rFonts w:ascii="Times New Roman" w:hAnsi="Times New Roman"/>
          <w:sz w:val="28"/>
          <w:szCs w:val="28"/>
        </w:rPr>
        <w:t>»</w:t>
      </w:r>
      <w:r w:rsidRPr="007C4E05">
        <w:rPr>
          <w:rFonts w:ascii="Times New Roman" w:hAnsi="Times New Roman"/>
          <w:sz w:val="28"/>
          <w:szCs w:val="28"/>
        </w:rPr>
        <w:t>.</w:t>
      </w:r>
    </w:p>
    <w:p w:rsidR="007C4E05" w:rsidRPr="007C4E05" w:rsidRDefault="006428F7" w:rsidP="007C4E0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C4E05">
        <w:rPr>
          <w:rFonts w:ascii="Times New Roman" w:hAnsi="Times New Roman"/>
          <w:sz w:val="28"/>
          <w:szCs w:val="28"/>
        </w:rPr>
        <w:t xml:space="preserve">Необходимо продолжать </w:t>
      </w:r>
      <w:r w:rsidR="00AE23CE" w:rsidRPr="007C4E05">
        <w:rPr>
          <w:rFonts w:ascii="Times New Roman" w:hAnsi="Times New Roman"/>
          <w:sz w:val="28"/>
          <w:szCs w:val="28"/>
        </w:rPr>
        <w:t>уделять особое внимание индивидуальной работе с де</w:t>
      </w:r>
      <w:r w:rsidR="00301CE3" w:rsidRPr="007C4E05">
        <w:rPr>
          <w:rFonts w:ascii="Times New Roman" w:hAnsi="Times New Roman"/>
          <w:sz w:val="28"/>
          <w:szCs w:val="28"/>
        </w:rPr>
        <w:t>тьми, учитывая их индивидуальные особенности.</w:t>
      </w:r>
    </w:p>
    <w:p w:rsidR="00F54E1E" w:rsidRPr="005B24ED" w:rsidRDefault="006428F7" w:rsidP="0063040C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ED">
        <w:rPr>
          <w:rFonts w:ascii="Times New Roman" w:hAnsi="Times New Roman"/>
          <w:sz w:val="28"/>
          <w:szCs w:val="28"/>
        </w:rPr>
        <w:t xml:space="preserve">Провести беседы и консультации с родителями по данному разделу. </w:t>
      </w:r>
      <w:bookmarkStart w:id="0" w:name="_GoBack"/>
      <w:bookmarkEnd w:id="0"/>
    </w:p>
    <w:sectPr w:rsidR="00F54E1E" w:rsidRPr="005B24ED" w:rsidSect="007C4E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B8" w:rsidRDefault="007C6FB8" w:rsidP="00571A6A">
      <w:pPr>
        <w:spacing w:after="0" w:line="240" w:lineRule="auto"/>
      </w:pPr>
      <w:r>
        <w:separator/>
      </w:r>
    </w:p>
  </w:endnote>
  <w:endnote w:type="continuationSeparator" w:id="1">
    <w:p w:rsidR="007C6FB8" w:rsidRDefault="007C6FB8" w:rsidP="005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B8" w:rsidRDefault="007C6FB8" w:rsidP="00571A6A">
      <w:pPr>
        <w:spacing w:after="0" w:line="240" w:lineRule="auto"/>
      </w:pPr>
      <w:r>
        <w:separator/>
      </w:r>
    </w:p>
  </w:footnote>
  <w:footnote w:type="continuationSeparator" w:id="1">
    <w:p w:rsidR="007C6FB8" w:rsidRDefault="007C6FB8" w:rsidP="0057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4ED"/>
    <w:multiLevelType w:val="hybridMultilevel"/>
    <w:tmpl w:val="59B4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54CD"/>
    <w:multiLevelType w:val="hybridMultilevel"/>
    <w:tmpl w:val="E3F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1405"/>
    <w:multiLevelType w:val="hybridMultilevel"/>
    <w:tmpl w:val="6EFEA81A"/>
    <w:lvl w:ilvl="0" w:tplc="7E5895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19EC"/>
    <w:multiLevelType w:val="hybridMultilevel"/>
    <w:tmpl w:val="51EC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7545"/>
    <w:multiLevelType w:val="hybridMultilevel"/>
    <w:tmpl w:val="40127BE0"/>
    <w:lvl w:ilvl="0" w:tplc="E6AC042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536D6F"/>
    <w:multiLevelType w:val="hybridMultilevel"/>
    <w:tmpl w:val="1A0EF6B2"/>
    <w:lvl w:ilvl="0" w:tplc="7E5895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1A6A"/>
    <w:rsid w:val="000514FC"/>
    <w:rsid w:val="000676C4"/>
    <w:rsid w:val="000E0BFB"/>
    <w:rsid w:val="001345FC"/>
    <w:rsid w:val="001D598B"/>
    <w:rsid w:val="00250CC7"/>
    <w:rsid w:val="00287219"/>
    <w:rsid w:val="002A2775"/>
    <w:rsid w:val="00301CE3"/>
    <w:rsid w:val="003C661B"/>
    <w:rsid w:val="003E48C3"/>
    <w:rsid w:val="003E6710"/>
    <w:rsid w:val="004448A0"/>
    <w:rsid w:val="00445425"/>
    <w:rsid w:val="004D4E97"/>
    <w:rsid w:val="00550260"/>
    <w:rsid w:val="0057152E"/>
    <w:rsid w:val="00571A6A"/>
    <w:rsid w:val="005B24ED"/>
    <w:rsid w:val="005C2A60"/>
    <w:rsid w:val="0063040C"/>
    <w:rsid w:val="006428F7"/>
    <w:rsid w:val="006B6CDB"/>
    <w:rsid w:val="00702B4B"/>
    <w:rsid w:val="0071078A"/>
    <w:rsid w:val="007817F1"/>
    <w:rsid w:val="007C4E05"/>
    <w:rsid w:val="007C6FB8"/>
    <w:rsid w:val="0089493B"/>
    <w:rsid w:val="00933E49"/>
    <w:rsid w:val="00981A86"/>
    <w:rsid w:val="009A1C31"/>
    <w:rsid w:val="009A2417"/>
    <w:rsid w:val="009C136A"/>
    <w:rsid w:val="009D18FC"/>
    <w:rsid w:val="009F02D1"/>
    <w:rsid w:val="00AE23CE"/>
    <w:rsid w:val="00AE5E65"/>
    <w:rsid w:val="00AF279F"/>
    <w:rsid w:val="00B31CE6"/>
    <w:rsid w:val="00B46F49"/>
    <w:rsid w:val="00B501D4"/>
    <w:rsid w:val="00BB09AF"/>
    <w:rsid w:val="00C8436F"/>
    <w:rsid w:val="00CE3CDB"/>
    <w:rsid w:val="00D01498"/>
    <w:rsid w:val="00D756C6"/>
    <w:rsid w:val="00DA4E17"/>
    <w:rsid w:val="00DD24F1"/>
    <w:rsid w:val="00E61FA3"/>
    <w:rsid w:val="00EE12AE"/>
    <w:rsid w:val="00F54E1E"/>
    <w:rsid w:val="00FA1135"/>
    <w:rsid w:val="00FA303A"/>
    <w:rsid w:val="00FC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A6A"/>
  </w:style>
  <w:style w:type="paragraph" w:styleId="a5">
    <w:name w:val="footer"/>
    <w:basedOn w:val="a"/>
    <w:link w:val="a6"/>
    <w:uiPriority w:val="99"/>
    <w:unhideWhenUsed/>
    <w:rsid w:val="0057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A6A"/>
  </w:style>
  <w:style w:type="paragraph" w:customStyle="1" w:styleId="Default">
    <w:name w:val="Default"/>
    <w:rsid w:val="00571A6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71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3E67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428F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345FC"/>
  </w:style>
  <w:style w:type="character" w:styleId="aa">
    <w:name w:val="Strong"/>
    <w:uiPriority w:val="22"/>
    <w:qFormat/>
    <w:rsid w:val="00134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405-309B-4C23-98C7-E3D63E82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Prosoft-M</dc:creator>
  <cp:lastModifiedBy>User</cp:lastModifiedBy>
  <cp:revision>2</cp:revision>
  <dcterms:created xsi:type="dcterms:W3CDTF">2021-02-11T22:21:00Z</dcterms:created>
  <dcterms:modified xsi:type="dcterms:W3CDTF">2021-02-11T22:21:00Z</dcterms:modified>
</cp:coreProperties>
</file>